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广西壮族自治区绿色制造示范（第四批）公示名单</w:t>
      </w:r>
    </w:p>
    <w:p>
      <w:pPr>
        <w:pStyle w:val="3"/>
        <w:jc w:val="center"/>
        <w:rPr>
          <w:rFonts w:hint="eastAsia"/>
        </w:rPr>
      </w:pPr>
      <w:r>
        <w:rPr>
          <w:rFonts w:hint="eastAsia"/>
        </w:rPr>
        <w:t>绿色工厂名单</w:t>
      </w:r>
    </w:p>
    <w:tbl>
      <w:tblPr>
        <w:tblStyle w:val="7"/>
        <w:tblW w:w="82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3647"/>
        <w:gridCol w:w="2256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Hlk7751867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地市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广西双迎门业有限公司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建材（门窗）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广西南国铜业有限责任公司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有色（铜冶炼）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广西国盛稀土新材料有限公司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稀土行业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广西宁明东亚糖业有限公司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制糖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大海粮油工业（防城港）有限公司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粮油食品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益海嘉里（贵港）粮油食品有限公司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广西九万山泉有限公司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广西中源山泉有限公司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广西真龙彩印包装有限公司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包装装潢及其他印刷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广西正润新材料科技有限公司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华润水泥（富川）有限公司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泰山石膏（广西）有限公司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广西纵览线缆集团有限公司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电气机械和器材制造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广西家友电缆科技有限公司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电气机械和器材制造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广西丰林人造板有限公司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人造板制造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南宁赢创美诗药业有限公司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广西白云山盈康药业有限公司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广西建工集团智慧制造有限公司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广西华润红水河水泥有限公司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非金属矿物制品业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中国石油天然气股份有限公司广西石化分公司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石油、煤炭及其他燃料加工业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中船华南船舶机械有限公司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船用配套设施制造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广西梧州制药(集团)股份有限公司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广西五一管业股份有限公司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塑料板、管型材制造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广西欧神诺陶瓷有限公司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建筑陶瓷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广西恒庆建材有限公司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</w:t>
            </w:r>
          </w:p>
        </w:tc>
      </w:tr>
    </w:tbl>
    <w:p/>
    <w:p>
      <w:pPr>
        <w:pStyle w:val="3"/>
        <w:jc w:val="center"/>
      </w:pPr>
      <w:r>
        <w:rPr>
          <w:rFonts w:hint="eastAsia"/>
        </w:rPr>
        <w:t>绿色产品名单</w:t>
      </w:r>
    </w:p>
    <w:tbl>
      <w:tblPr>
        <w:tblStyle w:val="7"/>
        <w:tblW w:w="8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20"/>
        <w:gridCol w:w="2760"/>
        <w:gridCol w:w="166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产品名称及型号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白砂糖50kg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广西来宾小平阳湘桂制糖有限公司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农副食品加工业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瓷片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广西欧神诺陶瓷有限公司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建筑陶瓷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仿古砖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广西欧神诺陶瓷有限公司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建筑陶瓷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抛釉砖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广西欧神诺陶瓷有限公司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建筑陶瓷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东风柳州汽车有限公司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东风牌T5EVO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柳州</w:t>
            </w:r>
          </w:p>
        </w:tc>
      </w:tr>
    </w:tbl>
    <w:p/>
    <w:p/>
    <w:p/>
    <w:p>
      <w:pPr>
        <w:rPr>
          <w:rFonts w:hint="eastAsia"/>
        </w:rPr>
      </w:pPr>
    </w:p>
    <w:p>
      <w:pPr>
        <w:pStyle w:val="3"/>
        <w:jc w:val="center"/>
      </w:pPr>
      <w:r>
        <w:rPr>
          <w:rFonts w:hint="eastAsia"/>
        </w:rPr>
        <w:t>绿色园区名单</w:t>
      </w:r>
    </w:p>
    <w:tbl>
      <w:tblPr>
        <w:tblStyle w:val="7"/>
        <w:tblW w:w="8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259"/>
        <w:gridCol w:w="3057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园区名称</w:t>
            </w: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广西钦州高新技术产业开发区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自治区级高新技术产业开发区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广西百色工业园区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省级开发区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贵港市产业园区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国家级开发区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中国-泰国崇左产业园（崇左市城市工业区）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自治区级A类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崇左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柳州市柳江新兴工业园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自治区级园区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柳州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D"/>
    <w:rsid w:val="000700D3"/>
    <w:rsid w:val="004341BE"/>
    <w:rsid w:val="006034AD"/>
    <w:rsid w:val="006913CD"/>
    <w:rsid w:val="006C34AE"/>
    <w:rsid w:val="0085576C"/>
    <w:rsid w:val="302A173E"/>
    <w:rsid w:val="51AA31B5"/>
    <w:rsid w:val="7F8704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958</Characters>
  <Lines>7</Lines>
  <Paragraphs>2</Paragraphs>
  <ScaleCrop>false</ScaleCrop>
  <LinksUpToDate>false</LinksUpToDate>
  <CharactersWithSpaces>1124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2021-07-18T08:29:00Z</dcterms:created>
  <dc:creator>鹏</dc:creator>
  <cp:lastModifiedBy>znc</cp:lastModifiedBy>
  <dcterms:modified xsi:type="dcterms:W3CDTF">2021-07-23T07:25:08Z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