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74" w:rightChars="-41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ind w:right="-92" w:rightChars="-44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  <w:lang w:val="en-US"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中央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储备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生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丝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投标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资格审核表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658"/>
        <w:gridCol w:w="1440"/>
        <w:gridCol w:w="16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单位全称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ind w:firstLine="4200" w:firstLineChars="1750"/>
              <w:jc w:val="righ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法定代表人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ind w:firstLine="4920" w:firstLineChars="2050"/>
              <w:jc w:val="righ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（签字栏）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纳税登记号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企业代码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生产能力（吨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29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注册时间</w:t>
            </w:r>
          </w:p>
        </w:tc>
        <w:tc>
          <w:tcPr>
            <w:tcW w:w="2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注册资金</w:t>
            </w:r>
          </w:p>
        </w:tc>
        <w:tc>
          <w:tcPr>
            <w:tcW w:w="2294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开户银行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账号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详细地址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联系人</w:t>
            </w:r>
          </w:p>
        </w:tc>
        <w:tc>
          <w:tcPr>
            <w:tcW w:w="26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手机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电子邮箱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6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传真</w:t>
            </w:r>
          </w:p>
        </w:tc>
        <w:tc>
          <w:tcPr>
            <w:tcW w:w="213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潜在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方声明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本单位已熟知《商务部关于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2024年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中央储备生丝收储的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》所有条款，并愿意遵守。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本单位近三年无违反国家法律法规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不良行为。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本单位对提供上述资料的真实性、有效性和合法性负责。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省级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茧丝绸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主管部门审核意见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（盖章）</w:t>
            </w:r>
          </w:p>
        </w:tc>
        <w:tc>
          <w:tcPr>
            <w:tcW w:w="6392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注：请将此表电子版及纸质版提交省级</w:t>
      </w:r>
      <w:r>
        <w:rPr>
          <w:rFonts w:hint="eastAsia" w:ascii="仿宋_GB2312" w:hAnsi="仿宋_GB2312" w:eastAsia="仿宋_GB2312" w:cs="仿宋_GB2312"/>
          <w:sz w:val="21"/>
          <w:szCs w:val="21"/>
          <w:lang w:val="en"/>
        </w:rPr>
        <w:t>茧丝绸</w:t>
      </w:r>
      <w:r>
        <w:rPr>
          <w:rFonts w:hint="eastAsia" w:ascii="仿宋_GB2312" w:hAnsi="仿宋_GB2312" w:eastAsia="仿宋_GB2312" w:cs="仿宋_GB2312"/>
          <w:sz w:val="21"/>
          <w:szCs w:val="21"/>
          <w:lang w:val="en" w:eastAsia="zh-CN"/>
        </w:rPr>
        <w:t>协调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办公室。</w:t>
      </w:r>
    </w:p>
    <w:p>
      <w:pPr>
        <w:jc w:val="left"/>
        <w:rPr>
          <w:rFonts w:hint="eastAsia" w:ascii="仿宋_GB2312" w:hAnsi="仿宋_GB2312" w:eastAsia="仿宋_GB2312" w:cs="仿宋_GB2312"/>
          <w:sz w:val="24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填表日期：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D6"/>
    <w:rsid w:val="00066EA7"/>
    <w:rsid w:val="00251891"/>
    <w:rsid w:val="002E625B"/>
    <w:rsid w:val="00367577"/>
    <w:rsid w:val="00464E99"/>
    <w:rsid w:val="005F78DC"/>
    <w:rsid w:val="006B2125"/>
    <w:rsid w:val="007556D6"/>
    <w:rsid w:val="00AE1ECF"/>
    <w:rsid w:val="00C144E9"/>
    <w:rsid w:val="00F835A0"/>
    <w:rsid w:val="097D1D87"/>
    <w:rsid w:val="37FA56C3"/>
    <w:rsid w:val="3DFC9935"/>
    <w:rsid w:val="3FFD7D57"/>
    <w:rsid w:val="4BFF99ED"/>
    <w:rsid w:val="5D6D35EE"/>
    <w:rsid w:val="5DEFEADE"/>
    <w:rsid w:val="5F7F328A"/>
    <w:rsid w:val="65FF8C62"/>
    <w:rsid w:val="77661AA1"/>
    <w:rsid w:val="7D78DB81"/>
    <w:rsid w:val="7FC33132"/>
    <w:rsid w:val="A79D7B61"/>
    <w:rsid w:val="B7F7F87C"/>
    <w:rsid w:val="BFD21DA2"/>
    <w:rsid w:val="D7F760C0"/>
    <w:rsid w:val="E3FEB1AD"/>
    <w:rsid w:val="EFDF77E8"/>
    <w:rsid w:val="F27E2485"/>
    <w:rsid w:val="F99FF121"/>
    <w:rsid w:val="F9B5023F"/>
    <w:rsid w:val="F9FB01EC"/>
    <w:rsid w:val="FDB62AA0"/>
    <w:rsid w:val="FFAF8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23</TotalTime>
  <ScaleCrop>false</ScaleCrop>
  <LinksUpToDate>false</LinksUpToDate>
  <CharactersWithSpaces>319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2021-05-15T08:26:00Z</dcterms:created>
  <dc:creator>mofcom</dc:creator>
  <cp:lastModifiedBy>thr</cp:lastModifiedBy>
  <cp:lastPrinted>2023-11-09T14:50:00Z</cp:lastPrinted>
  <dcterms:modified xsi:type="dcterms:W3CDTF">2024-06-27T12:15:42Z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