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36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28"/>
          <w:szCs w:val="36"/>
          <w:lang w:val="en-US" w:eastAsia="zh-CN"/>
        </w:rPr>
        <w:t>4</w:t>
      </w:r>
    </w:p>
    <w:p>
      <w:pPr>
        <w:jc w:val="center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桂林南方水泥有限公司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日产4000吨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水泥熟料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生产线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补充产能置换方案</w:t>
      </w:r>
    </w:p>
    <w:tbl>
      <w:tblPr>
        <w:tblStyle w:val="5"/>
        <w:tblW w:w="15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7"/>
        <w:gridCol w:w="1826"/>
        <w:gridCol w:w="2475"/>
        <w:gridCol w:w="1704"/>
        <w:gridCol w:w="2736"/>
        <w:gridCol w:w="1870"/>
        <w:gridCol w:w="1486"/>
        <w:gridCol w:w="14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310" w:type="dxa"/>
            <w:gridSpan w:val="8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所属情形：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跨省产能置换；原产能置换方案未实施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5310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20"/>
                <w:szCs w:val="20"/>
                <w:lang w:val="en-US" w:eastAsia="zh-CN"/>
              </w:rPr>
              <w:t>补充产能项目情况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企业名称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股东名称（同一法人企业情形填写）</w:t>
            </w:r>
          </w:p>
        </w:tc>
        <w:tc>
          <w:tcPr>
            <w:tcW w:w="878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项目名称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建设地点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桂林南方水泥有限公司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湖南南方水泥集团有限公司</w:t>
            </w:r>
          </w:p>
        </w:tc>
        <w:tc>
          <w:tcPr>
            <w:tcW w:w="878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桂林南方水泥有限公司水泥熟料项目(配套9MW余热发电)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广西壮族自治区桂林市恭城瑶族自治县西岭镇虎尾村工业园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主体设备规格型号及数量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能耗和排放总量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设计产能（t/d）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调整补充产能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（t/d）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置换比例</w:t>
            </w:r>
          </w:p>
        </w:tc>
        <w:tc>
          <w:tcPr>
            <w:tcW w:w="148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计划开工建设时间</w:t>
            </w:r>
          </w:p>
        </w:tc>
        <w:tc>
          <w:tcPr>
            <w:tcW w:w="148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计划点火投产时间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35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Φ4.8x72m回转窑一条</w:t>
            </w:r>
          </w:p>
        </w:tc>
        <w:tc>
          <w:tcPr>
            <w:tcW w:w="2475" w:type="dxa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能耗：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103.17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千克标煤/吨熟料</w:t>
            </w:r>
            <w:r>
              <w:rPr>
                <w:rFonts w:hint="eastAsia" w:asciiTheme="minorEastAsia" w:hAnsiTheme="minorEastAsia" w:cstheme="minorEastAsia"/>
                <w:sz w:val="20"/>
                <w:szCs w:val="20"/>
                <w:highlight w:val="none"/>
                <w:lang w:val="en-US" w:eastAsia="zh-CN"/>
              </w:rPr>
              <w:t>；</w:t>
            </w:r>
            <w:bookmarkStart w:id="0" w:name="_GoBack"/>
            <w:bookmarkEnd w:id="0"/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排放总量：二氧化硫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135吨/年，氮氧化物1408吨/年，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颗粒物251.7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eastAsia="zh-CN"/>
              </w:rPr>
              <w:t>吨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  <w:lang w:val="en-US" w:eastAsia="zh-CN"/>
              </w:rPr>
              <w:t>/年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4000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调整为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5000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t/d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  <w:t>，增加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1000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t/d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2：1</w:t>
            </w:r>
          </w:p>
        </w:tc>
        <w:tc>
          <w:tcPr>
            <w:tcW w:w="148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合规化补充产能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（非新建项目）</w:t>
            </w:r>
          </w:p>
        </w:tc>
        <w:tc>
          <w:tcPr>
            <w:tcW w:w="148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合规化补充产能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（非新建项目）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5310" w:type="dxa"/>
            <w:gridSpan w:val="8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退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出产能情况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企业名称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股东名称（同一法人企业情形填写）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地址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统一社会信用代码</w:t>
            </w:r>
          </w:p>
        </w:tc>
        <w:tc>
          <w:tcPr>
            <w:tcW w:w="460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备案或核准文件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生产许可证号（有效期）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7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新疆屯河水泥有限责任公司</w:t>
            </w:r>
          </w:p>
        </w:tc>
        <w:tc>
          <w:tcPr>
            <w:tcW w:w="182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/</w:t>
            </w:r>
          </w:p>
        </w:tc>
        <w:tc>
          <w:tcPr>
            <w:tcW w:w="2475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新疆昌吉州昌吉市硫磺沟镇镇政府北100米</w:t>
            </w:r>
          </w:p>
        </w:tc>
        <w:tc>
          <w:tcPr>
            <w:tcW w:w="170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91652300722332867F</w:t>
            </w:r>
          </w:p>
        </w:tc>
        <w:tc>
          <w:tcPr>
            <w:tcW w:w="460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新发改产业〔2012〕29号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XK08-001-06882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35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主体设备规格型号及数量</w:t>
            </w:r>
          </w:p>
        </w:tc>
        <w:tc>
          <w:tcPr>
            <w:tcW w:w="878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备案或核准文件设计产能（t/d）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用于本项目置换产能（t/d）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5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Φ4.6×68m回转窑一台</w:t>
            </w:r>
          </w:p>
        </w:tc>
        <w:tc>
          <w:tcPr>
            <w:tcW w:w="8785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4000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是否享受奖补资金</w:t>
            </w:r>
          </w:p>
        </w:tc>
        <w:tc>
          <w:tcPr>
            <w:tcW w:w="41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产能是否重复使用</w:t>
            </w:r>
          </w:p>
        </w:tc>
        <w:tc>
          <w:tcPr>
            <w:tcW w:w="2736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排污许可证号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（有效期）</w:t>
            </w:r>
          </w:p>
        </w:tc>
        <w:tc>
          <w:tcPr>
            <w:tcW w:w="187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计划关停时间</w:t>
            </w:r>
          </w:p>
        </w:tc>
        <w:tc>
          <w:tcPr>
            <w:tcW w:w="2972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计划拆除退出时间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（新线点火投产前）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3553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4179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否</w:t>
            </w:r>
          </w:p>
        </w:tc>
        <w:tc>
          <w:tcPr>
            <w:tcW w:w="273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91652300722332867F001P</w:t>
            </w:r>
          </w:p>
        </w:tc>
        <w:tc>
          <w:tcPr>
            <w:tcW w:w="187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  <w:t>已关停</w:t>
            </w:r>
          </w:p>
        </w:tc>
        <w:tc>
          <w:tcPr>
            <w:tcW w:w="2972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已拆除</w:t>
            </w:r>
          </w:p>
        </w:tc>
      </w:tr>
    </w:tbl>
    <w:p>
      <w:pPr>
        <w:rPr>
          <w:color w:val="FF0000"/>
          <w:sz w:val="32"/>
          <w:szCs w:val="32"/>
        </w:rPr>
      </w:pPr>
    </w:p>
    <w:sectPr>
      <w:pgSz w:w="16838" w:h="11906" w:orient="landscape"/>
      <w:pgMar w:top="794" w:right="1440" w:bottom="51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D22ACF"/>
    <w:rsid w:val="000A2F2B"/>
    <w:rsid w:val="000B67CC"/>
    <w:rsid w:val="00194BC9"/>
    <w:rsid w:val="001D389E"/>
    <w:rsid w:val="0029770F"/>
    <w:rsid w:val="002E21C9"/>
    <w:rsid w:val="00376104"/>
    <w:rsid w:val="00413D6D"/>
    <w:rsid w:val="005D0C8F"/>
    <w:rsid w:val="005F6B8C"/>
    <w:rsid w:val="006250C1"/>
    <w:rsid w:val="006D52F0"/>
    <w:rsid w:val="007410E2"/>
    <w:rsid w:val="00774CA7"/>
    <w:rsid w:val="00AF51D9"/>
    <w:rsid w:val="00B3477B"/>
    <w:rsid w:val="00B75DC3"/>
    <w:rsid w:val="00C82A23"/>
    <w:rsid w:val="00C90DA1"/>
    <w:rsid w:val="00CD6551"/>
    <w:rsid w:val="00D02341"/>
    <w:rsid w:val="00D50644"/>
    <w:rsid w:val="00DD7643"/>
    <w:rsid w:val="00E23252"/>
    <w:rsid w:val="00EE75E0"/>
    <w:rsid w:val="00F22C5B"/>
    <w:rsid w:val="00F53493"/>
    <w:rsid w:val="00FB416D"/>
    <w:rsid w:val="00FC5A0B"/>
    <w:rsid w:val="02C92423"/>
    <w:rsid w:val="0A2D5C97"/>
    <w:rsid w:val="11D453F2"/>
    <w:rsid w:val="17367B05"/>
    <w:rsid w:val="17F307B8"/>
    <w:rsid w:val="1AFA0A84"/>
    <w:rsid w:val="1E3D5D47"/>
    <w:rsid w:val="2091731E"/>
    <w:rsid w:val="217C6B87"/>
    <w:rsid w:val="24722165"/>
    <w:rsid w:val="26C7174B"/>
    <w:rsid w:val="2B6D334E"/>
    <w:rsid w:val="303B1F50"/>
    <w:rsid w:val="35454848"/>
    <w:rsid w:val="37DDBA85"/>
    <w:rsid w:val="3B0C14BA"/>
    <w:rsid w:val="3EF501C7"/>
    <w:rsid w:val="43A79137"/>
    <w:rsid w:val="493861B1"/>
    <w:rsid w:val="4E5C54C6"/>
    <w:rsid w:val="5B353DB8"/>
    <w:rsid w:val="5CFFC2EC"/>
    <w:rsid w:val="5D681792"/>
    <w:rsid w:val="62C6396E"/>
    <w:rsid w:val="71D22ACF"/>
    <w:rsid w:val="76AF1D88"/>
    <w:rsid w:val="76EF6761"/>
    <w:rsid w:val="79EB4086"/>
    <w:rsid w:val="7AEA338E"/>
    <w:rsid w:val="F7F943EB"/>
    <w:rsid w:val="FCEEE386"/>
    <w:rsid w:val="FF7B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528</Words>
  <Characters>673</Characters>
  <Lines>8</Lines>
  <Paragraphs>2</Paragraphs>
  <TotalTime>1</TotalTime>
  <ScaleCrop>false</ScaleCrop>
  <LinksUpToDate>false</LinksUpToDate>
  <CharactersWithSpaces>673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2025-02-20T22:21:00Z</dcterms:created>
  <dc:creator>TCYZ</dc:creator>
  <cp:lastModifiedBy>gxxc</cp:lastModifiedBy>
  <cp:lastPrinted>2025-02-20T22:06:00Z</cp:lastPrinted>
  <dcterms:modified xsi:type="dcterms:W3CDTF">2025-12-23T18:15:24Z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C36ED4BA15814E6EB560F4B5DA6995BB_11</vt:lpwstr>
  </property>
  <property fmtid="{D5CDD505-2E9C-101B-9397-08002B2CF9AE}" pid="4" name="KSOTemplateDocerSaveRecord">
    <vt:lpwstr>eyJoZGlkIjoiMDc2ZjBjNWY1ZTNlY2IxNWQ2NzlhMzBlMTRjZjRkM2UiLCJ1c2VySWQiOiIyOTI4MTk5NzkifQ==</vt:lpwstr>
  </property>
</Properties>
</file>